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675A4308"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2206782</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60F4"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6AA7" w:rsidR="001E41F3" w:rsidRDefault="00D108BB" w:rsidP="00C51F2F">
            <w:pPr>
              <w:pStyle w:val="CRCoverPage"/>
              <w:spacing w:after="0"/>
              <w:ind w:left="100"/>
              <w:rPr>
                <w:noProof/>
              </w:rPr>
            </w:pPr>
            <w:r>
              <w:rPr>
                <w:rFonts w:hint="eastAsia"/>
                <w:color w:val="000000"/>
                <w:sz w:val="22"/>
                <w:szCs w:val="22"/>
                <w:lang w:val="en-US"/>
              </w:rPr>
              <w:t xml:space="preserve">Draft CR for </w:t>
            </w:r>
            <w:r>
              <w:rPr>
                <w:rFonts w:hint="eastAsia"/>
                <w:color w:val="000000"/>
                <w:lang w:val="en-US" w:eastAsia="x-none"/>
              </w:rPr>
              <w:t xml:space="preserve">Intra-UE </w:t>
            </w:r>
            <w:r>
              <w:rPr>
                <w:rFonts w:hint="eastAsia"/>
                <w:color w:val="000000"/>
                <w:lang w:val="en-US" w:eastAsia="ja-JP"/>
              </w:rPr>
              <w:t>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603261" w:rsidR="00F05EFC" w:rsidRDefault="00D108BB" w:rsidP="00F05EFC">
            <w:pPr>
              <w:pStyle w:val="CRCoverPage"/>
              <w:spacing w:after="0"/>
              <w:ind w:left="100"/>
              <w:rPr>
                <w:noProof/>
              </w:rPr>
            </w:pPr>
            <w:r w:rsidRPr="00D108BB">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7AA8" w:rsidR="00F05EFC" w:rsidRDefault="00F05EFC" w:rsidP="00F05EFC">
            <w:pPr>
              <w:pStyle w:val="CRCoverPage"/>
              <w:spacing w:after="0"/>
              <w:ind w:left="100"/>
              <w:rPr>
                <w:noProof/>
              </w:rPr>
            </w:pPr>
            <w: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7D372F" w:rsidRDefault="007D372F" w:rsidP="00487B9D">
            <w:pPr>
              <w:pStyle w:val="CRCoverPage"/>
              <w:spacing w:after="0"/>
              <w:ind w:left="100"/>
              <w:rPr>
                <w:noProof/>
                <w:lang w:eastAsia="ko-KR"/>
              </w:rPr>
            </w:pPr>
            <w:r>
              <w:rPr>
                <w:noProof/>
                <w:lang w:eastAsia="ko-KR"/>
              </w:rPr>
              <w:t>The following agreement is not captured in the spec</w:t>
            </w:r>
          </w:p>
          <w:p w14:paraId="2F248766" w14:textId="77777777" w:rsidR="007D372F" w:rsidRPr="00FE7BF5" w:rsidRDefault="007D372F" w:rsidP="007D372F">
            <w:pPr>
              <w:rPr>
                <w:lang w:val="en-US" w:eastAsia="x-none"/>
              </w:rPr>
            </w:pPr>
            <w:r w:rsidRPr="00FE7BF5">
              <w:rPr>
                <w:highlight w:val="green"/>
                <w:lang w:val="en-US" w:eastAsia="x-none"/>
              </w:rPr>
              <w:t>Agreement</w:t>
            </w:r>
          </w:p>
          <w:p w14:paraId="276B17A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7D372F" w:rsidRPr="009E1D52" w:rsidRDefault="007D372F" w:rsidP="007D372F">
            <w:pPr>
              <w:rPr>
                <w:rFonts w:cs="Times"/>
                <w:bCs/>
                <w:lang w:eastAsia="ko-KR"/>
              </w:rPr>
            </w:pPr>
            <w:r w:rsidRPr="009E1D52">
              <w:rPr>
                <w:rFonts w:cs="Times"/>
                <w:bCs/>
              </w:rPr>
              <w:t>FFS: Whether/How to capture Step 1 and Step 2 in the spec.</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558D5F45" w:rsidR="001E41F3" w:rsidRDefault="007D372F" w:rsidP="00FB21F6">
            <w:pPr>
              <w:pStyle w:val="CRCoverPage"/>
              <w:spacing w:after="0"/>
              <w:ind w:left="100"/>
              <w:rPr>
                <w:noProof/>
                <w:lang w:eastAsia="ko-KR"/>
              </w:rPr>
            </w:pPr>
            <w:r>
              <w:rPr>
                <w:noProof/>
                <w:lang w:eastAsia="ko-KR"/>
              </w:rPr>
              <w:t>Capture the following agreement in TS 38.213</w:t>
            </w:r>
            <w:r w:rsidR="00F111FB">
              <w:rPr>
                <w:noProof/>
                <w:lang w:eastAsia="ko-KR"/>
              </w:rPr>
              <w:t xml:space="preserve"> clause 9</w:t>
            </w:r>
          </w:p>
          <w:p w14:paraId="0D73CA74" w14:textId="77777777" w:rsidR="007D372F" w:rsidRPr="00FE7BF5" w:rsidRDefault="007D372F" w:rsidP="007D372F">
            <w:pPr>
              <w:rPr>
                <w:lang w:val="en-US" w:eastAsia="x-none"/>
              </w:rPr>
            </w:pPr>
            <w:r w:rsidRPr="00FE7BF5">
              <w:rPr>
                <w:highlight w:val="green"/>
                <w:lang w:val="en-US" w:eastAsia="x-none"/>
              </w:rPr>
              <w:t>Agreement</w:t>
            </w:r>
          </w:p>
          <w:p w14:paraId="2E2A879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7D372F" w:rsidRPr="009E1D52" w:rsidRDefault="007D372F" w:rsidP="007D372F">
            <w:pPr>
              <w:rPr>
                <w:rFonts w:cs="Times"/>
                <w:bCs/>
                <w:lang w:eastAsia="ko-KR"/>
              </w:rPr>
            </w:pPr>
            <w:r w:rsidRPr="009E1D52">
              <w:rPr>
                <w:rFonts w:cs="Times"/>
                <w:bCs/>
              </w:rPr>
              <w:lastRenderedPageBreak/>
              <w:t>FFS: Whether/How to capture Step 1 and Step 2 in the spec.</w:t>
            </w:r>
          </w:p>
          <w:p w14:paraId="31C656EC" w14:textId="2C10F872" w:rsidR="007D372F" w:rsidRDefault="007D372F" w:rsidP="00FB21F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1E41F3" w:rsidRDefault="007D372F">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C6C537F" w14:textId="77777777" w:rsidR="00D108BB" w:rsidRPr="00DB4AA1" w:rsidRDefault="00D108BB" w:rsidP="00D108BB">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2CC06A7" w14:textId="77777777" w:rsidR="00D108BB" w:rsidRPr="00D12BA6" w:rsidRDefault="00D108BB" w:rsidP="00D108BB">
      <w:pPr>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28281481" w14:textId="42127612" w:rsidR="00D108BB" w:rsidRPr="00D12BA6" w:rsidRDefault="00D108BB" w:rsidP="00D108BB">
      <w:pPr>
        <w:ind w:firstLine="284"/>
        <w:rPr>
          <w:rFonts w:ascii="Times" w:hAnsi="Times" w:cs="Times"/>
          <w:color w:val="FF0000"/>
          <w:lang w:eastAsia="zh-CN"/>
        </w:rPr>
      </w:pPr>
      <w:r w:rsidRPr="00D12BA6">
        <w:rPr>
          <w:color w:val="FF0000"/>
        </w:rPr>
        <w:t>-</w:t>
      </w:r>
      <w:r w:rsidRPr="00D12BA6">
        <w:rPr>
          <w:color w:val="FF0000"/>
        </w:rPr>
        <w:tab/>
      </w:r>
      <w:r w:rsidRPr="00D12BA6">
        <w:rPr>
          <w:color w:val="FF0000"/>
          <w:lang w:val="en-US"/>
        </w:rPr>
        <w:t xml:space="preserve">first, </w:t>
      </w:r>
      <w:r w:rsidRPr="00D12BA6">
        <w:rPr>
          <w:rFonts w:ascii="Times" w:hAnsi="Times" w:cs="Times"/>
          <w:color w:val="FF0000"/>
          <w:lang w:eastAsia="zh-CN"/>
        </w:rPr>
        <w:t>the UE resolves the overlapping for PUCCHs with repetitions as described in clause 9.2.</w:t>
      </w:r>
      <w:r w:rsidR="007D372F">
        <w:rPr>
          <w:rFonts w:ascii="Times" w:hAnsi="Times" w:cs="Times"/>
          <w:color w:val="FF0000"/>
          <w:lang w:eastAsia="zh-CN"/>
        </w:rPr>
        <w:t>6, if any</w:t>
      </w:r>
      <w:r w:rsidRPr="00D12BA6">
        <w:rPr>
          <w:rFonts w:ascii="Times" w:hAnsi="Times" w:cs="Times"/>
          <w:color w:val="FF0000"/>
          <w:lang w:eastAsia="zh-CN"/>
        </w:rPr>
        <w:t xml:space="preserve"> </w:t>
      </w:r>
    </w:p>
    <w:p w14:paraId="24A7588E" w14:textId="742DB37D" w:rsidR="00D108BB" w:rsidRPr="00D12BA6" w:rsidRDefault="00D108BB" w:rsidP="00D108BB">
      <w:pPr>
        <w:ind w:left="568" w:hanging="284"/>
        <w:rPr>
          <w:rFonts w:ascii="Times" w:hAnsi="Times" w:cs="Times"/>
          <w:color w:val="FF0000"/>
          <w:lang w:eastAsia="zh-CN"/>
        </w:rPr>
      </w:pPr>
      <w:r w:rsidRPr="00D12BA6">
        <w:rPr>
          <w:rFonts w:hint="eastAsia"/>
          <w:color w:val="FF0000"/>
        </w:rPr>
        <w:t>-</w:t>
      </w:r>
      <w:r w:rsidRPr="00D12BA6">
        <w:rPr>
          <w:color w:val="FF0000"/>
        </w:rPr>
        <w:tab/>
      </w:r>
      <w:r w:rsidRPr="00D12BA6">
        <w:rPr>
          <w:color w:val="FF0000"/>
          <w:lang w:val="en-US"/>
        </w:rPr>
        <w:t xml:space="preserve">second, </w:t>
      </w:r>
      <w:r w:rsidRPr="00D12BA6">
        <w:rPr>
          <w:rFonts w:ascii="Times" w:hAnsi="Times" w:cs="Times"/>
          <w:color w:val="FF0000"/>
          <w:lang w:eastAsia="zh-CN"/>
        </w:rPr>
        <w:t>the UE resolves the overlapping for PUCCHs without repetitions as described in clauses 9.2.</w:t>
      </w:r>
      <w:r w:rsidR="007D372F">
        <w:rPr>
          <w:rFonts w:ascii="Times" w:hAnsi="Times" w:cs="Times"/>
          <w:color w:val="FF0000"/>
          <w:lang w:eastAsia="zh-CN"/>
        </w:rPr>
        <w:t>5</w:t>
      </w:r>
    </w:p>
    <w:p w14:paraId="41A5FD57" w14:textId="2004CF03" w:rsidR="007D372F" w:rsidRPr="00D12BA6" w:rsidRDefault="00D108BB" w:rsidP="007D372F">
      <w:pPr>
        <w:ind w:left="568" w:hanging="284"/>
        <w:rPr>
          <w:rFonts w:ascii="Times" w:hAnsi="Times" w:cs="Times"/>
          <w:color w:val="FF0000"/>
          <w:lang w:eastAsia="zh-CN"/>
        </w:rPr>
      </w:pPr>
      <w:r w:rsidRPr="00D12BA6">
        <w:rPr>
          <w:rFonts w:hint="eastAsia"/>
          <w:color w:val="FF0000"/>
        </w:rPr>
        <w:t>-</w:t>
      </w:r>
      <w:r w:rsidRPr="00D12BA6">
        <w:rPr>
          <w:color w:val="FF0000"/>
        </w:rPr>
        <w:tab/>
      </w:r>
      <w:r w:rsidRPr="00D12BA6">
        <w:rPr>
          <w:color w:val="FF0000"/>
          <w:lang w:val="en-US"/>
        </w:rPr>
        <w:t xml:space="preserve">third, </w:t>
      </w:r>
      <w:r w:rsidRPr="00D12BA6">
        <w:rPr>
          <w:rFonts w:ascii="Times" w:hAnsi="Times" w:cs="Times"/>
          <w:color w:val="FF0000"/>
          <w:lang w:eastAsia="zh-CN"/>
        </w:rPr>
        <w:t xml:space="preserve">the </w:t>
      </w:r>
      <w:r w:rsidR="007D372F" w:rsidRPr="00D12BA6">
        <w:rPr>
          <w:rFonts w:ascii="Times" w:hAnsi="Times" w:cs="Times"/>
          <w:color w:val="FF0000"/>
          <w:lang w:eastAsia="zh-CN"/>
        </w:rPr>
        <w:t xml:space="preserve">UE resolves the overlapping for </w:t>
      </w:r>
      <w:r w:rsidR="007D372F" w:rsidRPr="007D372F">
        <w:rPr>
          <w:rFonts w:ascii="Times" w:hAnsi="Times" w:cs="Times"/>
          <w:color w:val="FF0000"/>
          <w:lang w:eastAsia="zh-CN"/>
        </w:rPr>
        <w:t xml:space="preserve">PUSCHs and PUCCHs with repetitions </w:t>
      </w:r>
      <w:r w:rsidR="007D372F" w:rsidRPr="00D12BA6">
        <w:rPr>
          <w:rFonts w:ascii="Times" w:hAnsi="Times" w:cs="Times"/>
          <w:color w:val="FF0000"/>
          <w:lang w:eastAsia="zh-CN"/>
        </w:rPr>
        <w:t>as described in clause 9.2.</w:t>
      </w:r>
      <w:r w:rsidR="007D372F">
        <w:rPr>
          <w:rFonts w:ascii="Times" w:hAnsi="Times" w:cs="Times"/>
          <w:color w:val="FF0000"/>
          <w:lang w:eastAsia="zh-CN"/>
        </w:rPr>
        <w:t>6.</w:t>
      </w:r>
    </w:p>
    <w:p w14:paraId="68EE9C2B" w14:textId="70EB9FC8" w:rsidR="00FB21F6" w:rsidRDefault="00D108BB" w:rsidP="007D372F">
      <w:pPr>
        <w:ind w:left="568" w:hanging="284"/>
        <w:rPr>
          <w:szCs w:val="32"/>
        </w:rPr>
      </w:pPr>
      <w:r w:rsidRPr="007D372F">
        <w:rPr>
          <w:rFonts w:ascii="Times" w:hAnsi="Times" w:cs="Times" w:hint="eastAsia"/>
          <w:color w:val="FF0000"/>
          <w:lang w:eastAsia="zh-CN"/>
        </w:rPr>
        <w:t>-</w:t>
      </w:r>
      <w:r w:rsidRPr="007D372F">
        <w:rPr>
          <w:rFonts w:ascii="Times" w:hAnsi="Times" w:cs="Times"/>
          <w:color w:val="FF0000"/>
          <w:lang w:eastAsia="zh-CN"/>
        </w:rPr>
        <w:tab/>
        <w:t xml:space="preserve">fourth, </w:t>
      </w:r>
      <w:r w:rsidRPr="00D12BA6">
        <w:rPr>
          <w:rFonts w:ascii="Times" w:hAnsi="Times" w:cs="Times"/>
          <w:color w:val="FF0000"/>
          <w:lang w:eastAsia="zh-CN"/>
        </w:rPr>
        <w:t>the UE</w:t>
      </w:r>
      <w:r w:rsidRPr="007D372F">
        <w:rPr>
          <w:rFonts w:ascii="Times" w:hAnsi="Times" w:cs="Times"/>
          <w:color w:val="FF0000"/>
          <w:lang w:eastAsia="zh-CN"/>
        </w:rPr>
        <w:t xml:space="preserve"> </w:t>
      </w:r>
      <w:r w:rsidRPr="00D12BA6">
        <w:rPr>
          <w:rFonts w:ascii="Times" w:hAnsi="Times" w:cs="Times"/>
          <w:color w:val="FF0000"/>
          <w:lang w:eastAsia="zh-CN"/>
        </w:rPr>
        <w:t xml:space="preserve">resolves the overlapping for </w:t>
      </w:r>
      <w:r w:rsidR="00F03F0D" w:rsidRPr="007D372F">
        <w:rPr>
          <w:rFonts w:ascii="Times" w:hAnsi="Times" w:cs="Times"/>
          <w:color w:val="FF0000"/>
          <w:lang w:eastAsia="zh-CN"/>
        </w:rPr>
        <w:t xml:space="preserve">PUSCHs and PUCCHs </w:t>
      </w:r>
      <w:r w:rsidR="007D372F" w:rsidRPr="007D372F">
        <w:rPr>
          <w:rFonts w:ascii="Times" w:hAnsi="Times" w:cs="Times"/>
          <w:color w:val="FF0000"/>
          <w:lang w:eastAsia="zh-CN"/>
        </w:rPr>
        <w:t xml:space="preserve">without repetitions </w:t>
      </w:r>
      <w:r w:rsidRPr="007D372F">
        <w:rPr>
          <w:rFonts w:ascii="Times" w:hAnsi="Times" w:cs="Times"/>
          <w:color w:val="FF0000"/>
          <w:lang w:eastAsia="zh-CN"/>
        </w:rPr>
        <w:t xml:space="preserve">as is subsequently described in this clause </w:t>
      </w:r>
    </w:p>
    <w:p w14:paraId="535AAE5B" w14:textId="77777777" w:rsidR="00FF7E7F" w:rsidRDefault="00FF7E7F" w:rsidP="00FF7E7F">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7157B" w14:textId="77777777" w:rsidR="00472C0D" w:rsidRDefault="00472C0D">
      <w:r>
        <w:separator/>
      </w:r>
    </w:p>
  </w:endnote>
  <w:endnote w:type="continuationSeparator" w:id="0">
    <w:p w14:paraId="58EDAD8D" w14:textId="77777777" w:rsidR="00472C0D" w:rsidRDefault="0047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6AEC" w14:textId="77777777" w:rsidR="00472C0D" w:rsidRDefault="00472C0D">
      <w:r>
        <w:separator/>
      </w:r>
    </w:p>
  </w:footnote>
  <w:footnote w:type="continuationSeparator" w:id="0">
    <w:p w14:paraId="7819B6FF" w14:textId="77777777" w:rsidR="00472C0D" w:rsidRDefault="00472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626E7"/>
    <w:rsid w:val="00870EE7"/>
    <w:rsid w:val="008863B9"/>
    <w:rsid w:val="008A45A6"/>
    <w:rsid w:val="008D3CCC"/>
    <w:rsid w:val="008F3789"/>
    <w:rsid w:val="008F686C"/>
    <w:rsid w:val="009148DE"/>
    <w:rsid w:val="0091701E"/>
    <w:rsid w:val="00937E9A"/>
    <w:rsid w:val="00941E30"/>
    <w:rsid w:val="009777D9"/>
    <w:rsid w:val="00991B88"/>
    <w:rsid w:val="00992ACF"/>
    <w:rsid w:val="009A5753"/>
    <w:rsid w:val="009A579D"/>
    <w:rsid w:val="009D50DB"/>
    <w:rsid w:val="009E3297"/>
    <w:rsid w:val="009F734F"/>
    <w:rsid w:val="00A246B6"/>
    <w:rsid w:val="00A47E70"/>
    <w:rsid w:val="00A50CF0"/>
    <w:rsid w:val="00A7671C"/>
    <w:rsid w:val="00AA2CBC"/>
    <w:rsid w:val="00AC5820"/>
    <w:rsid w:val="00AD1CD8"/>
    <w:rsid w:val="00B258BB"/>
    <w:rsid w:val="00B3627C"/>
    <w:rsid w:val="00B67B9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66520"/>
    <w:rsid w:val="00D84AE9"/>
    <w:rsid w:val="00DE34CF"/>
    <w:rsid w:val="00E13F3D"/>
    <w:rsid w:val="00E34898"/>
    <w:rsid w:val="00EB09B7"/>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658</Words>
  <Characters>3754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3</cp:revision>
  <cp:lastPrinted>1899-12-31T23:00:00Z</cp:lastPrinted>
  <dcterms:created xsi:type="dcterms:W3CDTF">2022-08-12T02:45:00Z</dcterms:created>
  <dcterms:modified xsi:type="dcterms:W3CDTF">2022-08-12T02:58:00Z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